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Person-Centred Neurodivergence Affirming Behaviour Policy</w:t>
      </w:r>
    </w:p>
    <w:p w14:paraId="68DC6BE8" w14:textId="13EE74D8" w:rsidR="002F7FCF" w:rsidRDefault="007527A1" w:rsidP="002F7FCF">
      <w:pPr>
        <w:pStyle w:val="Title"/>
        <w:tabs>
          <w:tab w:val="left" w:pos="5529"/>
        </w:tabs>
        <w:spacing w:before="409" w:line="276" w:lineRule="auto"/>
        <w:ind w:left="0" w:right="5181"/>
        <w:rPr>
          <w:b/>
          <w:bCs/>
          <w:sz w:val="52"/>
          <w:szCs w:val="52"/>
        </w:rPr>
      </w:pPr>
      <w:r>
        <w:rPr>
          <w:b/>
          <w:bCs/>
          <w:sz w:val="52"/>
          <w:szCs w:val="52"/>
        </w:rPr>
        <w:t>Glebedale School</w:t>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36892864"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B344CB">
          <w:rPr>
            <w:b/>
            <w:bCs/>
            <w:noProof/>
            <w:webHidden/>
          </w:rPr>
          <w:t>5</w:t>
        </w:r>
        <w:r w:rsidR="00F34383" w:rsidRPr="00F34383">
          <w:rPr>
            <w:b/>
            <w:bCs/>
            <w:noProof/>
            <w:webHidden/>
          </w:rPr>
          <w:fldChar w:fldCharType="end"/>
        </w:r>
      </w:hyperlink>
    </w:p>
    <w:p w14:paraId="24F6C443" w14:textId="7FF622C4"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51D2F27F"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8996F6B" w14:textId="38D63A3F"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1542FDE" w14:textId="4DC21A15"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1D96CAF"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746EC380" w14:textId="315779DF"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4411B804"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5B4A17A7" w14:textId="3D7AC629"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53400C3B"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7E5171E8" w14:textId="43FC8CC2"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58BC08D" w14:textId="7A2CE6AA" w:rsidR="00F34383" w:rsidRPr="00F34383" w:rsidRDefault="0055229E">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15DDCCAC" w:rsidR="00F80333" w:rsidRDefault="00A2397F" w:rsidP="00523663">
      <w:pPr>
        <w:pStyle w:val="BodyText"/>
        <w:jc w:val="both"/>
        <w:rPr>
          <w:rFonts w:cs="Arial"/>
          <w:sz w:val="22"/>
          <w:szCs w:val="22"/>
        </w:rPr>
      </w:pPr>
      <w:r>
        <w:rPr>
          <w:rFonts w:cs="Arial"/>
          <w:sz w:val="22"/>
          <w:szCs w:val="22"/>
        </w:rPr>
        <w:t xml:space="preserve">Glebedale School </w:t>
      </w:r>
      <w:r w:rsidR="00F675E1" w:rsidRPr="00DC39AE">
        <w:rPr>
          <w:rFonts w:cs="Arial"/>
          <w:sz w:val="22"/>
          <w:szCs w:val="22"/>
        </w:rPr>
        <w:t xml:space="preserve">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The school supports boys and girls from the age of 7 years up to 16 years with social, emotional and mental health needs.</w:t>
      </w:r>
      <w:r w:rsidR="00240437">
        <w:rPr>
          <w:rFonts w:cs="Arial"/>
          <w:sz w:val="22"/>
          <w:szCs w:val="22"/>
        </w:rPr>
        <w:t>The School’s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55229E" w:rsidP="005B6449">
      <w:pPr>
        <w:pStyle w:val="ListParagraph"/>
        <w:numPr>
          <w:ilvl w:val="0"/>
          <w:numId w:val="10"/>
        </w:numPr>
        <w:jc w:val="both"/>
      </w:pPr>
      <w:hyperlink r:id="rId16" w:history="1">
        <w:r w:rsidR="00F80E64">
          <w:rPr>
            <w:rStyle w:val="Hyperlink"/>
          </w:rPr>
          <w:t>The Education (Independent School Standards) Regulations 2014</w:t>
        </w:r>
      </w:hyperlink>
      <w:r w:rsidR="00F80E64">
        <w:t xml:space="preserve"> </w:t>
      </w:r>
    </w:p>
    <w:p w14:paraId="67286B90" w14:textId="5D70E6E3" w:rsidR="00E47AD1" w:rsidRPr="00C15B05" w:rsidRDefault="0055229E" w:rsidP="00523663">
      <w:pPr>
        <w:pStyle w:val="ListParagraph"/>
        <w:numPr>
          <w:ilvl w:val="0"/>
          <w:numId w:val="10"/>
        </w:numPr>
        <w:jc w:val="both"/>
      </w:pPr>
      <w:hyperlink r:id="rId17"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55229E" w:rsidP="00523663">
      <w:pPr>
        <w:pStyle w:val="ListParagraph"/>
        <w:numPr>
          <w:ilvl w:val="0"/>
          <w:numId w:val="10"/>
        </w:numPr>
        <w:jc w:val="both"/>
      </w:pPr>
      <w:hyperlink r:id="rId18" w:history="1">
        <w:r w:rsidR="00D974DA">
          <w:rPr>
            <w:rStyle w:val="Hyperlink"/>
          </w:rPr>
          <w:t>Equality Act (2010)</w:t>
        </w:r>
      </w:hyperlink>
    </w:p>
    <w:p w14:paraId="41A8B48B" w14:textId="77777777" w:rsidR="00E47AD1" w:rsidRPr="00C15B05" w:rsidRDefault="0055229E" w:rsidP="00523663">
      <w:pPr>
        <w:pStyle w:val="ListParagraph"/>
        <w:widowControl/>
        <w:numPr>
          <w:ilvl w:val="0"/>
          <w:numId w:val="10"/>
        </w:numPr>
        <w:autoSpaceDE/>
        <w:autoSpaceDN/>
        <w:jc w:val="both"/>
      </w:pPr>
      <w:hyperlink r:id="rId19" w:history="1">
        <w:r w:rsidR="00703BA6" w:rsidRPr="00C15B05">
          <w:rPr>
            <w:rStyle w:val="Hyperlink"/>
          </w:rPr>
          <w:t>Education Act (2011)</w:t>
        </w:r>
      </w:hyperlink>
    </w:p>
    <w:p w14:paraId="0023005B" w14:textId="77777777" w:rsidR="009D2231" w:rsidRPr="00C15B05" w:rsidRDefault="0055229E" w:rsidP="00523663">
      <w:pPr>
        <w:pStyle w:val="ListParagraph"/>
        <w:widowControl/>
        <w:numPr>
          <w:ilvl w:val="0"/>
          <w:numId w:val="10"/>
        </w:numPr>
        <w:autoSpaceDE/>
        <w:autoSpaceDN/>
        <w:jc w:val="both"/>
      </w:pPr>
      <w:hyperlink r:id="rId20"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55229E" w:rsidP="00523663">
      <w:pPr>
        <w:pStyle w:val="ListParagraph"/>
        <w:widowControl/>
        <w:numPr>
          <w:ilvl w:val="0"/>
          <w:numId w:val="10"/>
        </w:numPr>
        <w:autoSpaceDE/>
        <w:autoSpaceDN/>
        <w:jc w:val="both"/>
      </w:pPr>
      <w:hyperlink r:id="rId21" w:history="1">
        <w:r w:rsidR="00EB3AA3" w:rsidRPr="00C15B05">
          <w:rPr>
            <w:rStyle w:val="Hyperlink"/>
          </w:rPr>
          <w:t>Positive environments where children can flourish, Ofsted Guidance (2021)</w:t>
        </w:r>
      </w:hyperlink>
    </w:p>
    <w:p w14:paraId="500E2AA4" w14:textId="77777777" w:rsidR="001B3189" w:rsidRPr="00C15B05" w:rsidRDefault="0055229E" w:rsidP="00523663">
      <w:pPr>
        <w:pStyle w:val="ListParagraph"/>
        <w:widowControl/>
        <w:numPr>
          <w:ilvl w:val="0"/>
          <w:numId w:val="10"/>
        </w:numPr>
        <w:autoSpaceDE/>
        <w:autoSpaceDN/>
        <w:jc w:val="both"/>
      </w:pPr>
      <w:hyperlink r:id="rId22"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55229E" w:rsidP="00523663">
      <w:pPr>
        <w:pStyle w:val="ListParagraph"/>
        <w:widowControl/>
        <w:numPr>
          <w:ilvl w:val="0"/>
          <w:numId w:val="10"/>
        </w:numPr>
        <w:autoSpaceDE/>
        <w:autoSpaceDN/>
        <w:jc w:val="both"/>
      </w:pPr>
      <w:hyperlink r:id="rId23" w:history="1">
        <w:r w:rsidR="002870FD" w:rsidRPr="00C15B05">
          <w:rPr>
            <w:rStyle w:val="Hyperlink"/>
            <w:rFonts w:eastAsia="Calibri" w:cs="Arial"/>
            <w:lang w:val="en-GB"/>
          </w:rPr>
          <w:t>Behaviour in Schools  A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55229E" w:rsidP="00523663">
      <w:pPr>
        <w:pStyle w:val="ListParagraph"/>
        <w:widowControl/>
        <w:numPr>
          <w:ilvl w:val="0"/>
          <w:numId w:val="10"/>
        </w:numPr>
        <w:autoSpaceDE/>
        <w:autoSpaceDN/>
        <w:jc w:val="both"/>
      </w:pPr>
      <w:hyperlink r:id="rId24"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55229E" w:rsidP="004B3F3B">
      <w:pPr>
        <w:pStyle w:val="ListParagraph"/>
        <w:widowControl/>
        <w:numPr>
          <w:ilvl w:val="0"/>
          <w:numId w:val="10"/>
        </w:numPr>
        <w:autoSpaceDE/>
        <w:autoSpaceDN/>
        <w:jc w:val="both"/>
        <w:rPr>
          <w:rFonts w:eastAsia="Calibri" w:cs="Arial"/>
          <w:lang w:val="en-GB"/>
        </w:rPr>
      </w:pPr>
      <w:hyperlink r:id="rId25"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55229E" w:rsidP="00FF4AE4">
      <w:pPr>
        <w:pStyle w:val="ListParagraph"/>
        <w:widowControl/>
        <w:numPr>
          <w:ilvl w:val="0"/>
          <w:numId w:val="10"/>
        </w:numPr>
        <w:autoSpaceDE/>
        <w:autoSpaceDN/>
        <w:contextualSpacing/>
        <w:rPr>
          <w:rFonts w:eastAsiaTheme="minorEastAsia" w:cs="Arial"/>
        </w:rPr>
      </w:pPr>
      <w:hyperlink r:id="rId26" w:history="1">
        <w:r w:rsidR="00AA02A8" w:rsidRPr="00C15B05">
          <w:rPr>
            <w:rStyle w:val="Hyperlink"/>
            <w:rFonts w:cs="Arial"/>
          </w:rPr>
          <w:t>DFE Guidance  on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55229E" w:rsidP="00995780">
      <w:pPr>
        <w:widowControl/>
        <w:autoSpaceDE/>
        <w:autoSpaceDN/>
        <w:jc w:val="both"/>
        <w:rPr>
          <w:rFonts w:eastAsia="Calibri" w:cs="Arial"/>
          <w:lang w:val="en-GB"/>
        </w:rPr>
      </w:pPr>
      <w:hyperlink r:id="rId28"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Co-Reflect</w:t>
      </w:r>
      <w:r w:rsidR="00B6672E" w:rsidRPr="00F43673">
        <w:rPr>
          <w:rFonts w:eastAsia="Calibri" w:cs="Arial"/>
        </w:rPr>
        <w:t xml:space="preserve">( (Options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6066055"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p>
    <w:p w14:paraId="5D630BC6" w14:textId="77777777" w:rsidR="00A228F9" w:rsidRDefault="00A228F9" w:rsidP="002A7FA2">
      <w:pPr>
        <w:widowControl/>
        <w:autoSpaceDE/>
        <w:autoSpaceDN/>
        <w:jc w:val="both"/>
        <w:rPr>
          <w:rFonts w:eastAsia="Calibri" w:cs="Arial"/>
          <w:b/>
          <w:bCs/>
          <w:lang w:val="en-GB"/>
        </w:rPr>
      </w:pPr>
    </w:p>
    <w:p w14:paraId="2EEC3A70"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Glebedale School Ethos and Aims</w:t>
      </w:r>
    </w:p>
    <w:p w14:paraId="378AAE3C" w14:textId="77777777" w:rsidR="00AB439C" w:rsidRPr="00AB439C" w:rsidRDefault="00AB439C" w:rsidP="00AB439C">
      <w:pPr>
        <w:widowControl/>
        <w:autoSpaceDE/>
        <w:autoSpaceDN/>
        <w:rPr>
          <w:rFonts w:eastAsia="Times New Roman" w:cs="Arial"/>
          <w:b/>
          <w:bCs/>
          <w:lang w:val="en-GB" w:eastAsia="en-GB"/>
        </w:rPr>
      </w:pPr>
    </w:p>
    <w:p w14:paraId="5E4AFB94"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Curriculum Statement</w:t>
      </w:r>
    </w:p>
    <w:p w14:paraId="7DA2370D" w14:textId="77777777" w:rsidR="00AB439C" w:rsidRPr="00AB439C" w:rsidRDefault="00AB439C" w:rsidP="00AB439C">
      <w:pPr>
        <w:widowControl/>
        <w:autoSpaceDE/>
        <w:autoSpaceDN/>
        <w:rPr>
          <w:rFonts w:eastAsia="Times New Roman" w:cs="Arial"/>
          <w:b/>
          <w:bCs/>
          <w:lang w:val="en-GB" w:eastAsia="en-GB"/>
        </w:rPr>
      </w:pPr>
    </w:p>
    <w:p w14:paraId="5326E934"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“Our intention is to provide all pupils with access to a safe and nurturing learning environment which provides a supportive and structured curriculum and which provides a diverse range of high quality learning experiences which are relevant to the pupil and which prepares them for the next stage in their life.  All pupils should have access to a bespoke blend of learning which aims to support both academic and personal progression.</w:t>
      </w:r>
    </w:p>
    <w:p w14:paraId="16CD56E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It is our aim that pupils leave our school with the knowledge, skills, confidence, resilience and independence to care for themselves mentally and physically.  Pupils who are able to perform confidently with their peers. Pupils who become capable future citizens; who are able to take advantage of the opportunities, responsibilities and experiences that later life will offer.”</w:t>
      </w:r>
    </w:p>
    <w:p w14:paraId="5E8C45D8" w14:textId="77777777" w:rsidR="00AB439C" w:rsidRPr="004F3A5D" w:rsidRDefault="00AB439C" w:rsidP="00AB439C">
      <w:pPr>
        <w:widowControl/>
        <w:autoSpaceDE/>
        <w:autoSpaceDN/>
        <w:rPr>
          <w:rFonts w:eastAsia="Times New Roman" w:cs="Arial"/>
          <w:lang w:val="en-GB" w:eastAsia="en-GB"/>
        </w:rPr>
      </w:pPr>
    </w:p>
    <w:p w14:paraId="46604C74" w14:textId="77777777" w:rsidR="00AB439C" w:rsidRPr="00AB439C" w:rsidRDefault="00AB439C" w:rsidP="00AB439C">
      <w:pPr>
        <w:widowControl/>
        <w:autoSpaceDE/>
        <w:autoSpaceDN/>
        <w:rPr>
          <w:rFonts w:eastAsia="Times New Roman" w:cs="Arial"/>
          <w:b/>
          <w:bCs/>
          <w:lang w:val="en-GB" w:eastAsia="en-GB"/>
        </w:rPr>
      </w:pPr>
    </w:p>
    <w:p w14:paraId="7761E7F0"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Our Expectations of Pupils - Code of Conduct</w:t>
      </w:r>
    </w:p>
    <w:p w14:paraId="020BCE50" w14:textId="77777777" w:rsidR="00AB439C" w:rsidRPr="00AB439C" w:rsidRDefault="00AB439C" w:rsidP="00AB439C">
      <w:pPr>
        <w:widowControl/>
        <w:autoSpaceDE/>
        <w:autoSpaceDN/>
        <w:rPr>
          <w:rFonts w:eastAsia="Times New Roman" w:cs="Arial"/>
          <w:b/>
          <w:bCs/>
          <w:lang w:val="en-GB" w:eastAsia="en-GB"/>
        </w:rPr>
      </w:pPr>
    </w:p>
    <w:p w14:paraId="19F68ABD"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We recognise that there will be many barriers to pupils to meeting expectations and individual strategies, support and revised expectations will be in place where appropriate to pupil need which supports individual progress.</w:t>
      </w:r>
    </w:p>
    <w:p w14:paraId="22352691" w14:textId="77777777" w:rsidR="00AB439C" w:rsidRPr="004F3A5D" w:rsidRDefault="00AB439C" w:rsidP="00AB439C">
      <w:pPr>
        <w:widowControl/>
        <w:autoSpaceDE/>
        <w:autoSpaceDN/>
        <w:rPr>
          <w:rFonts w:eastAsia="Times New Roman" w:cs="Arial"/>
          <w:lang w:val="en-GB" w:eastAsia="en-GB"/>
        </w:rPr>
      </w:pPr>
    </w:p>
    <w:p w14:paraId="6C15521A"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We expect and will support pupils to:- </w:t>
      </w:r>
    </w:p>
    <w:p w14:paraId="08FBAFF3" w14:textId="77777777" w:rsidR="00AB439C" w:rsidRPr="004F3A5D" w:rsidRDefault="00AB439C" w:rsidP="00AB439C">
      <w:pPr>
        <w:widowControl/>
        <w:autoSpaceDE/>
        <w:autoSpaceDN/>
        <w:rPr>
          <w:rFonts w:eastAsia="Times New Roman" w:cs="Arial"/>
          <w:lang w:val="en-GB" w:eastAsia="en-GB"/>
        </w:rPr>
      </w:pPr>
    </w:p>
    <w:p w14:paraId="3A99C489"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Attend every day and be on time </w:t>
      </w:r>
    </w:p>
    <w:p w14:paraId="38158BA5"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Follow their timetable </w:t>
      </w:r>
    </w:p>
    <w:p w14:paraId="2D9B048C"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Settle down quickly to task </w:t>
      </w:r>
    </w:p>
    <w:p w14:paraId="2F0A2CE7"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Attempt work set and try their best</w:t>
      </w:r>
    </w:p>
    <w:p w14:paraId="34695CAE"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Remain in class and on site </w:t>
      </w:r>
    </w:p>
    <w:p w14:paraId="491552F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Use agreed strategies e.g. Time Out, Safe Space, Calm Box</w:t>
      </w:r>
    </w:p>
    <w:p w14:paraId="521D43DE"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Use relationships with staff to make progress </w:t>
      </w:r>
    </w:p>
    <w:p w14:paraId="47C18FF0" w14:textId="67A9F0B3"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Follow staff </w:t>
      </w:r>
      <w:r w:rsidR="004F3A5D">
        <w:rPr>
          <w:rFonts w:eastAsia="Times New Roman" w:cs="Arial"/>
          <w:lang w:val="en-GB" w:eastAsia="en-GB"/>
        </w:rPr>
        <w:t xml:space="preserve">reasonable </w:t>
      </w:r>
      <w:r w:rsidRPr="004F3A5D">
        <w:rPr>
          <w:rFonts w:eastAsia="Times New Roman" w:cs="Arial"/>
          <w:lang w:val="en-GB" w:eastAsia="en-GB"/>
        </w:rPr>
        <w:t xml:space="preserve">instructions </w:t>
      </w:r>
    </w:p>
    <w:p w14:paraId="67BBC06E"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Treat other pupils, staff, the building and equipment with respect.</w:t>
      </w:r>
    </w:p>
    <w:p w14:paraId="28D2186D"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Wear clothing appropriate to the activity</w:t>
      </w:r>
    </w:p>
    <w:p w14:paraId="1EFFC69F" w14:textId="25E93212"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Only bring what you need to school e.g. </w:t>
      </w:r>
      <w:r w:rsidR="004F3A5D">
        <w:rPr>
          <w:rFonts w:eastAsia="Times New Roman" w:cs="Arial"/>
          <w:lang w:val="en-GB" w:eastAsia="en-GB"/>
        </w:rPr>
        <w:t xml:space="preserve">No </w:t>
      </w:r>
      <w:r w:rsidRPr="004F3A5D">
        <w:rPr>
          <w:rFonts w:eastAsia="Times New Roman" w:cs="Arial"/>
          <w:lang w:val="en-GB" w:eastAsia="en-GB"/>
        </w:rPr>
        <w:t>e-cigarettes or smoking materials</w:t>
      </w:r>
    </w:p>
    <w:p w14:paraId="55737E01" w14:textId="77777777" w:rsidR="00AB439C" w:rsidRPr="00AB439C" w:rsidRDefault="00AB439C" w:rsidP="00AB439C">
      <w:pPr>
        <w:widowControl/>
        <w:autoSpaceDE/>
        <w:autoSpaceDN/>
        <w:rPr>
          <w:rFonts w:eastAsia="Times New Roman" w:cs="Arial"/>
          <w:b/>
          <w:bCs/>
          <w:lang w:val="en-GB" w:eastAsia="en-GB"/>
        </w:rPr>
      </w:pPr>
    </w:p>
    <w:p w14:paraId="4AB5C7B3"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Personal Development and Behaviour for Learning</w:t>
      </w:r>
    </w:p>
    <w:p w14:paraId="3ABB07FA" w14:textId="77777777" w:rsidR="00AB439C" w:rsidRPr="00AB439C" w:rsidRDefault="00AB439C" w:rsidP="00AB439C">
      <w:pPr>
        <w:widowControl/>
        <w:autoSpaceDE/>
        <w:autoSpaceDN/>
        <w:rPr>
          <w:rFonts w:eastAsia="Times New Roman" w:cs="Arial"/>
          <w:b/>
          <w:bCs/>
          <w:lang w:val="en-GB" w:eastAsia="en-GB"/>
        </w:rPr>
      </w:pPr>
    </w:p>
    <w:p w14:paraId="342DD584" w14:textId="557B09FA"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The school has a team of pastoral staff who support pupils’ attendance at school, participation in learning and the wider school community and monitor</w:t>
      </w:r>
      <w:r w:rsidR="004F3A5D">
        <w:rPr>
          <w:rFonts w:eastAsia="Times New Roman" w:cs="Arial"/>
          <w:lang w:val="en-GB" w:eastAsia="en-GB"/>
        </w:rPr>
        <w:t xml:space="preserve"> </w:t>
      </w:r>
      <w:r w:rsidRPr="004F3A5D">
        <w:rPr>
          <w:rFonts w:eastAsia="Times New Roman" w:cs="Arial"/>
          <w:lang w:val="en-GB" w:eastAsia="en-GB"/>
        </w:rPr>
        <w:t xml:space="preserve">pupils’ well-being. The team work collaboratively with school staff, pupils and parents/carers to ensure that there </w:t>
      </w:r>
      <w:r w:rsidR="004F3A5D">
        <w:rPr>
          <w:rFonts w:eastAsia="Times New Roman" w:cs="Arial"/>
          <w:lang w:val="en-GB" w:eastAsia="en-GB"/>
        </w:rPr>
        <w:t xml:space="preserve">are </w:t>
      </w:r>
      <w:r w:rsidRPr="004F3A5D">
        <w:rPr>
          <w:rFonts w:eastAsia="Times New Roman" w:cs="Arial"/>
          <w:lang w:val="en-GB" w:eastAsia="en-GB"/>
        </w:rPr>
        <w:t>effective strategies in place to support pupils’ behaviour for learning. It is the expectation that all staff employ a broad range of strategies in order to promote and develop personal development and behaviour for learning.  Strategies for individual pupils are recorded on their individual plans which are found on the school’s shared drive. It is staff’s responsibility to ensure that they read these documents. Updates are shared daily via ISAMS and weekly via staff briefings/meetings.  The school’s Senior Leadership Team reviews pupil data weekly (reward points, catch-up, attendance and incident/physical intervention reports) which ensures early intervention if pupils are not making the progress expected.</w:t>
      </w:r>
    </w:p>
    <w:p w14:paraId="5D64FEAB" w14:textId="77777777" w:rsidR="00AB439C" w:rsidRPr="004F3A5D" w:rsidRDefault="00AB439C" w:rsidP="00AB439C">
      <w:pPr>
        <w:widowControl/>
        <w:autoSpaceDE/>
        <w:autoSpaceDN/>
        <w:rPr>
          <w:rFonts w:eastAsia="Times New Roman" w:cs="Arial"/>
          <w:lang w:val="en-GB" w:eastAsia="en-GB"/>
        </w:rPr>
      </w:pPr>
    </w:p>
    <w:p w14:paraId="068ADE89"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In brief strategies used across the school include:-</w:t>
      </w:r>
    </w:p>
    <w:p w14:paraId="1887DD47" w14:textId="77777777" w:rsidR="00AB439C" w:rsidRPr="004F3A5D" w:rsidRDefault="00AB439C" w:rsidP="00AB439C">
      <w:pPr>
        <w:widowControl/>
        <w:autoSpaceDE/>
        <w:autoSpaceDN/>
        <w:rPr>
          <w:rFonts w:eastAsia="Times New Roman" w:cs="Arial"/>
          <w:lang w:val="en-GB" w:eastAsia="en-GB"/>
        </w:rPr>
      </w:pPr>
      <w:r w:rsidRPr="00AB439C">
        <w:rPr>
          <w:rFonts w:eastAsia="Times New Roman" w:cs="Arial"/>
          <w:b/>
          <w:bCs/>
          <w:lang w:val="en-GB" w:eastAsia="en-GB"/>
        </w:rPr>
        <w:t>•</w:t>
      </w:r>
      <w:r w:rsidRPr="00AB439C">
        <w:rPr>
          <w:rFonts w:eastAsia="Times New Roman" w:cs="Arial"/>
          <w:b/>
          <w:bCs/>
          <w:lang w:val="en-GB" w:eastAsia="en-GB"/>
        </w:rPr>
        <w:tab/>
      </w:r>
      <w:r w:rsidRPr="004F3A5D">
        <w:rPr>
          <w:rFonts w:eastAsia="Times New Roman" w:cs="Arial"/>
          <w:lang w:val="en-GB" w:eastAsia="en-GB"/>
        </w:rPr>
        <w:t>in class support,</w:t>
      </w:r>
    </w:p>
    <w:p w14:paraId="2F40A66A"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modelling of desired behaviour</w:t>
      </w:r>
    </w:p>
    <w:p w14:paraId="5E3CFE22"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bespoke strategies and resources (calm boxes and sensory items)</w:t>
      </w:r>
    </w:p>
    <w:p w14:paraId="64EE3F15"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allocation of Key Adult/Tutor</w:t>
      </w:r>
    </w:p>
    <w:p w14:paraId="22F6F594"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developing, maintaining and repairing of relationships</w:t>
      </w:r>
    </w:p>
    <w:p w14:paraId="7737E649"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lastRenderedPageBreak/>
        <w:t>•</w:t>
      </w:r>
      <w:r w:rsidRPr="004F3A5D">
        <w:rPr>
          <w:rFonts w:eastAsia="Times New Roman" w:cs="Arial"/>
          <w:lang w:val="en-GB" w:eastAsia="en-GB"/>
        </w:rPr>
        <w:tab/>
        <w:t>daily Meet &amp; Greet</w:t>
      </w:r>
    </w:p>
    <w:p w14:paraId="368A6F36"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clear routines, boundaries and timetable </w:t>
      </w:r>
    </w:p>
    <w:p w14:paraId="77D94BA5"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 xml:space="preserve">Highly structured day </w:t>
      </w:r>
    </w:p>
    <w:p w14:paraId="663801C2"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Code of Conduct – clear expectations for pupils</w:t>
      </w:r>
    </w:p>
    <w:p w14:paraId="0DA86365"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adaptations to learning environments</w:t>
      </w:r>
    </w:p>
    <w:p w14:paraId="0FF9CD18"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seating plans</w:t>
      </w:r>
    </w:p>
    <w:p w14:paraId="7D3DDC6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re-organising of timetable/teaching groups</w:t>
      </w:r>
    </w:p>
    <w:p w14:paraId="493DF8BF"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access to Quiet Areas/Safe Spaces</w:t>
      </w:r>
    </w:p>
    <w:p w14:paraId="697C853C"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visual prompts/verbal reminders of behaviour for learning expectations</w:t>
      </w:r>
    </w:p>
    <w:p w14:paraId="6910446F"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verbal encouragement, praise, re-direction and de-escalation</w:t>
      </w:r>
    </w:p>
    <w:p w14:paraId="301E36E8"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personalised rewards and targets</w:t>
      </w:r>
    </w:p>
    <w:p w14:paraId="122D414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targeted intervention work</w:t>
      </w:r>
    </w:p>
    <w:p w14:paraId="6D2E9A02"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use of the PACE technique</w:t>
      </w:r>
    </w:p>
    <w:p w14:paraId="2FD72EAC"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use of Restorative Justice practices</w:t>
      </w:r>
    </w:p>
    <w:p w14:paraId="6D263E58"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guided self –reflection</w:t>
      </w:r>
    </w:p>
    <w:p w14:paraId="6F32A935"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provision of advocates</w:t>
      </w:r>
    </w:p>
    <w:p w14:paraId="05923E2F"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consultation with pupils and parents/carers</w:t>
      </w:r>
    </w:p>
    <w:p w14:paraId="56684227"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t>
      </w:r>
      <w:r w:rsidRPr="004F3A5D">
        <w:rPr>
          <w:rFonts w:eastAsia="Times New Roman" w:cs="Arial"/>
          <w:lang w:val="en-GB" w:eastAsia="en-GB"/>
        </w:rPr>
        <w:tab/>
        <w:t>providing and encouraging positive choices</w:t>
      </w:r>
    </w:p>
    <w:p w14:paraId="78BEAB08" w14:textId="77777777" w:rsidR="00AB439C" w:rsidRPr="00AB439C" w:rsidRDefault="00AB439C" w:rsidP="00AB439C">
      <w:pPr>
        <w:widowControl/>
        <w:autoSpaceDE/>
        <w:autoSpaceDN/>
        <w:rPr>
          <w:rFonts w:eastAsia="Times New Roman" w:cs="Arial"/>
          <w:b/>
          <w:bCs/>
          <w:lang w:val="en-GB" w:eastAsia="en-GB"/>
        </w:rPr>
      </w:pPr>
    </w:p>
    <w:p w14:paraId="45B43C14"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Targeted Interventions/ELSA</w:t>
      </w:r>
    </w:p>
    <w:p w14:paraId="2E71B3F1" w14:textId="77777777" w:rsidR="00AB439C" w:rsidRPr="00AB439C" w:rsidRDefault="00AB439C" w:rsidP="00AB439C">
      <w:pPr>
        <w:widowControl/>
        <w:autoSpaceDE/>
        <w:autoSpaceDN/>
        <w:rPr>
          <w:rFonts w:eastAsia="Times New Roman" w:cs="Arial"/>
          <w:b/>
          <w:bCs/>
          <w:lang w:val="en-GB" w:eastAsia="en-GB"/>
        </w:rPr>
      </w:pPr>
    </w:p>
    <w:p w14:paraId="5B10F4DF"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Pupils have access to targeted interventions and programmes which are delivered by trained staff. The school has ELSA trained staff. ELSAs are Emotional Literacy Support Assistants. They are staff who have received specific additional training from educational psychologists from whom they receive on going supervision following training. Their role is to support children and young people in school to understand and regulate their own emotions whilst also respecting the feelings of those around them. They plan and deliver, after assessment has identified a need, emotional literacy interventions and target specific areas that the individual pupil has difficulties in. </w:t>
      </w:r>
    </w:p>
    <w:p w14:paraId="348F046D" w14:textId="77777777" w:rsidR="00AB439C" w:rsidRPr="004F3A5D" w:rsidRDefault="00AB439C" w:rsidP="00AB439C">
      <w:pPr>
        <w:widowControl/>
        <w:autoSpaceDE/>
        <w:autoSpaceDN/>
        <w:rPr>
          <w:rFonts w:eastAsia="Times New Roman" w:cs="Arial"/>
          <w:lang w:val="en-GB" w:eastAsia="en-GB"/>
        </w:rPr>
      </w:pPr>
    </w:p>
    <w:p w14:paraId="6DA99546"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Most ELSA programmes will last for 6 to 12 weeks, helping the pupil to develop an area or areas of weakness identified socially and emotionally including pupils learning specific new skills, coping strategies and educating them age appropriately about social and emotional development, including neurodevelopment, biology, trauma and attachment. Clear programme aims (SMART targets) are set after the first session where areas of difficulties has been identified. At the end of each ELSA programme these areas are re-assed to see what progress the pupil has made in this or these areas. </w:t>
      </w:r>
    </w:p>
    <w:p w14:paraId="1DD089CE" w14:textId="77777777" w:rsidR="00AB439C" w:rsidRPr="00AB439C" w:rsidRDefault="00AB439C" w:rsidP="00AB439C">
      <w:pPr>
        <w:widowControl/>
        <w:autoSpaceDE/>
        <w:autoSpaceDN/>
        <w:rPr>
          <w:rFonts w:eastAsia="Times New Roman" w:cs="Arial"/>
          <w:b/>
          <w:bCs/>
          <w:lang w:val="en-GB" w:eastAsia="en-GB"/>
        </w:rPr>
      </w:pPr>
    </w:p>
    <w:p w14:paraId="6443628D"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Tutors System/Key Adults/Meet &amp; Greet</w:t>
      </w:r>
    </w:p>
    <w:p w14:paraId="08289657" w14:textId="77777777" w:rsidR="00AB439C" w:rsidRPr="00AB439C" w:rsidRDefault="00AB439C" w:rsidP="00AB439C">
      <w:pPr>
        <w:widowControl/>
        <w:autoSpaceDE/>
        <w:autoSpaceDN/>
        <w:rPr>
          <w:rFonts w:eastAsia="Times New Roman" w:cs="Arial"/>
          <w:b/>
          <w:bCs/>
          <w:lang w:val="en-GB" w:eastAsia="en-GB"/>
        </w:rPr>
      </w:pPr>
    </w:p>
    <w:p w14:paraId="181C364A"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All pupils have an allocated key adult or adults who they see or have access to throughout the school day allocated time varies depending on their individual need. All students have access to their key adult(s) for a minimum of twice a day both in the morning and afternoon during tutor time. Pupils have access to weekly enrichment sessions which are pupil led and can be in small groups or solo and can include both onsite and off-site activities with their key adults.</w:t>
      </w:r>
    </w:p>
    <w:p w14:paraId="0D5B6E95" w14:textId="77777777" w:rsidR="00AB439C" w:rsidRPr="00AB439C" w:rsidRDefault="00AB439C" w:rsidP="00AB439C">
      <w:pPr>
        <w:widowControl/>
        <w:autoSpaceDE/>
        <w:autoSpaceDN/>
        <w:rPr>
          <w:rFonts w:eastAsia="Times New Roman" w:cs="Arial"/>
          <w:b/>
          <w:bCs/>
          <w:lang w:val="en-GB" w:eastAsia="en-GB"/>
        </w:rPr>
      </w:pPr>
    </w:p>
    <w:p w14:paraId="07ADF85D"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 xml:space="preserve">Rewards System </w:t>
      </w:r>
    </w:p>
    <w:p w14:paraId="381DBE09" w14:textId="77777777" w:rsidR="00AB439C" w:rsidRPr="00AB439C" w:rsidRDefault="00AB439C" w:rsidP="00AB439C">
      <w:pPr>
        <w:widowControl/>
        <w:autoSpaceDE/>
        <w:autoSpaceDN/>
        <w:rPr>
          <w:rFonts w:eastAsia="Times New Roman" w:cs="Arial"/>
          <w:b/>
          <w:bCs/>
          <w:lang w:val="en-GB" w:eastAsia="en-GB"/>
        </w:rPr>
      </w:pPr>
    </w:p>
    <w:p w14:paraId="68102639" w14:textId="4DB40142"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As part of the work the school does to prepare our young people for a life in the adult world the school has a rewards system in place which encourages the behaviours expected in further education and employment and encourages pupils to take responsibility for their actions. Pupils receive points for attendance and punctuality, completing learning and demonstrating pro-social behaviour. Pupils work with staff to set individual points targets for a half term. Pupils achieving their weekly target receive vouchers</w:t>
      </w:r>
      <w:r w:rsidR="004F3A5D" w:rsidRPr="004F3A5D">
        <w:rPr>
          <w:rFonts w:eastAsia="Times New Roman" w:cs="Arial"/>
          <w:lang w:val="en-GB" w:eastAsia="en-GB"/>
        </w:rPr>
        <w:t xml:space="preserve"> to spend on agreed items</w:t>
      </w:r>
      <w:r w:rsidRPr="004F3A5D">
        <w:rPr>
          <w:rFonts w:eastAsia="Times New Roman" w:cs="Arial"/>
          <w:lang w:val="en-GB" w:eastAsia="en-GB"/>
        </w:rPr>
        <w:t>, pupils who also reach their individual half termly targets choose a reward trip to celebrate their success at the end of every half term.</w:t>
      </w:r>
    </w:p>
    <w:p w14:paraId="4E97596F" w14:textId="77777777" w:rsidR="00AB439C" w:rsidRPr="004F3A5D" w:rsidRDefault="00AB439C" w:rsidP="00AB439C">
      <w:pPr>
        <w:widowControl/>
        <w:autoSpaceDE/>
        <w:autoSpaceDN/>
        <w:rPr>
          <w:rFonts w:eastAsia="Times New Roman" w:cs="Arial"/>
          <w:lang w:val="en-GB" w:eastAsia="en-GB"/>
        </w:rPr>
      </w:pPr>
    </w:p>
    <w:p w14:paraId="1F4ED36A" w14:textId="64131C15"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lastRenderedPageBreak/>
        <w:t xml:space="preserve">In addition, positive conduct and effort is also recognised through; verbal and written praise in reports and workbooks, WOW walls which showcase good work, certificates, commendation </w:t>
      </w:r>
      <w:r w:rsidR="004F3A5D" w:rsidRPr="004F3A5D">
        <w:rPr>
          <w:rFonts w:eastAsia="Times New Roman" w:cs="Arial"/>
          <w:lang w:val="en-GB" w:eastAsia="en-GB"/>
        </w:rPr>
        <w:t>letters</w:t>
      </w:r>
      <w:r w:rsidR="004F3A5D">
        <w:rPr>
          <w:rFonts w:eastAsia="Times New Roman" w:cs="Arial"/>
          <w:lang w:val="en-GB" w:eastAsia="en-GB"/>
        </w:rPr>
        <w:t>,</w:t>
      </w:r>
      <w:r w:rsidR="004F3A5D" w:rsidRPr="004F3A5D">
        <w:rPr>
          <w:rFonts w:eastAsia="Times New Roman" w:cs="Arial"/>
          <w:lang w:val="en-GB" w:eastAsia="en-GB"/>
        </w:rPr>
        <w:t xml:space="preserve"> phone</w:t>
      </w:r>
      <w:r w:rsidRPr="004F3A5D">
        <w:rPr>
          <w:rFonts w:eastAsia="Times New Roman" w:cs="Arial"/>
          <w:lang w:val="en-GB" w:eastAsia="en-GB"/>
        </w:rPr>
        <w:t xml:space="preserve"> calls home</w:t>
      </w:r>
      <w:r w:rsidR="004F3A5D">
        <w:rPr>
          <w:rFonts w:eastAsia="Times New Roman" w:cs="Arial"/>
          <w:lang w:val="en-GB" w:eastAsia="en-GB"/>
        </w:rPr>
        <w:t xml:space="preserve"> and Citizen of the Week Awards.</w:t>
      </w:r>
    </w:p>
    <w:p w14:paraId="46AF8781" w14:textId="77777777" w:rsidR="00AB439C" w:rsidRPr="00AB439C" w:rsidRDefault="00AB439C" w:rsidP="00AB439C">
      <w:pPr>
        <w:widowControl/>
        <w:autoSpaceDE/>
        <w:autoSpaceDN/>
        <w:rPr>
          <w:rFonts w:eastAsia="Times New Roman" w:cs="Arial"/>
          <w:b/>
          <w:bCs/>
          <w:lang w:val="en-GB" w:eastAsia="en-GB"/>
        </w:rPr>
      </w:pPr>
    </w:p>
    <w:p w14:paraId="56EE350E" w14:textId="77777777" w:rsidR="00AB439C" w:rsidRPr="00AB439C" w:rsidRDefault="00AB439C" w:rsidP="00AB439C">
      <w:pPr>
        <w:widowControl/>
        <w:autoSpaceDE/>
        <w:autoSpaceDN/>
        <w:rPr>
          <w:rFonts w:eastAsia="Times New Roman" w:cs="Arial"/>
          <w:b/>
          <w:bCs/>
          <w:lang w:val="en-GB" w:eastAsia="en-GB"/>
        </w:rPr>
      </w:pPr>
      <w:r w:rsidRPr="00AB439C">
        <w:rPr>
          <w:rFonts w:eastAsia="Times New Roman" w:cs="Arial"/>
          <w:b/>
          <w:bCs/>
          <w:lang w:val="en-GB" w:eastAsia="en-GB"/>
        </w:rPr>
        <w:t>Logical Consequences</w:t>
      </w:r>
    </w:p>
    <w:p w14:paraId="0B764816" w14:textId="77777777" w:rsidR="00AB439C" w:rsidRPr="00AB439C" w:rsidRDefault="00AB439C" w:rsidP="00AB439C">
      <w:pPr>
        <w:widowControl/>
        <w:autoSpaceDE/>
        <w:autoSpaceDN/>
        <w:rPr>
          <w:rFonts w:eastAsia="Times New Roman" w:cs="Arial"/>
          <w:b/>
          <w:bCs/>
          <w:lang w:val="en-GB" w:eastAsia="en-GB"/>
        </w:rPr>
      </w:pPr>
    </w:p>
    <w:p w14:paraId="53B819F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Glebedale School recognises the complex needs of the pupils that access the school and that many pupils will still experience times where they are unable to meet the expectations set by school. It is our aim, in these instances, to work with pupils and parents/carers where appropriate to review the support and strategies that are in place. The school aims not to be punitive in its response but uses such incidents as an opportunity for pupils to reflect and learn that there are consequences that lead on from poor decision making. The school has embedded opportunities throughout the Rewards System and Catch-Up System which empower pupils to reflect and be able to make positive choices which will impact upon the consequences of their initial poor decision making. </w:t>
      </w:r>
    </w:p>
    <w:p w14:paraId="58C98F8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There will be occasions where the consequences implemented by school are more severe; this will be in the best interests of the whole school community and be introduced to keep both staff and pupils safe and ensure that the school remains an environment conducive to learning.</w:t>
      </w:r>
    </w:p>
    <w:p w14:paraId="4794ADC6"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The school uses a range of responses which is graduated in its response ensuring any response is reasonable and proportionate and may include: - </w:t>
      </w:r>
    </w:p>
    <w:p w14:paraId="2DDB5C73" w14:textId="77777777" w:rsidR="00AB439C" w:rsidRPr="004F3A5D" w:rsidRDefault="00AB439C" w:rsidP="00AB439C">
      <w:pPr>
        <w:widowControl/>
        <w:autoSpaceDE/>
        <w:autoSpaceDN/>
        <w:rPr>
          <w:rFonts w:eastAsia="Times New Roman" w:cs="Arial"/>
          <w:lang w:val="en-GB" w:eastAsia="en-GB"/>
        </w:rPr>
      </w:pPr>
    </w:p>
    <w:p w14:paraId="5376613F"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Catching up of lost learning time during lunch or break (reasonable time for the pupil to eat, drink and use the toilet is provided). </w:t>
      </w:r>
    </w:p>
    <w:p w14:paraId="7F7D93EF"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 xml:space="preserve">School based community service or imposition of a task (restorative tasks) – such as picking up litter or weeding school grounds; tidying a classroom; helping clear up the dining hall after meal times; or removing graffiti. </w:t>
      </w:r>
    </w:p>
    <w:p w14:paraId="0FA1472A"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Working in a room away from peers in order to minimise disruption to another pupils’ learning.</w:t>
      </w:r>
    </w:p>
    <w:p w14:paraId="3933DC2B" w14:textId="77777777" w:rsidR="00AB439C" w:rsidRPr="004F3A5D" w:rsidRDefault="00AB439C" w:rsidP="00AB439C">
      <w:pPr>
        <w:widowControl/>
        <w:autoSpaceDE/>
        <w:autoSpaceDN/>
        <w:rPr>
          <w:rFonts w:eastAsia="Times New Roman" w:cs="Arial"/>
          <w:lang w:val="en-GB" w:eastAsia="en-GB"/>
        </w:rPr>
      </w:pPr>
      <w:r w:rsidRPr="004F3A5D">
        <w:rPr>
          <w:rFonts w:eastAsia="Times New Roman" w:cs="Arial"/>
          <w:lang w:val="en-GB" w:eastAsia="en-GB"/>
        </w:rPr>
        <w:t>In more extreme cases schools may use suspension or permanent exclusion. The Head Teacher will issue a suspension or a permanent exclusion only as a last resort. Please read the school’s Suspension and Permanent Exclusion Policy.</w:t>
      </w:r>
    </w:p>
    <w:p w14:paraId="15922328" w14:textId="77777777" w:rsidR="00AB439C" w:rsidRPr="00AB439C" w:rsidRDefault="00AB439C" w:rsidP="00AB439C">
      <w:pPr>
        <w:widowControl/>
        <w:autoSpaceDE/>
        <w:autoSpaceDN/>
        <w:rPr>
          <w:rFonts w:eastAsia="Times New Roman" w:cs="Arial"/>
          <w:b/>
          <w:bCs/>
          <w:lang w:val="en-GB" w:eastAsia="en-GB"/>
        </w:rPr>
      </w:pP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0"/>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3"/>
      <w:footerReference w:type="default" r:id="rId3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0C63" w14:textId="77777777" w:rsidR="00987827" w:rsidRDefault="00987827" w:rsidP="00510FCA">
      <w:r>
        <w:separator/>
      </w:r>
    </w:p>
  </w:endnote>
  <w:endnote w:type="continuationSeparator" w:id="0">
    <w:p w14:paraId="23FBB06E" w14:textId="77777777" w:rsidR="00987827" w:rsidRDefault="0098782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55FE" w14:textId="77777777" w:rsidR="00987827" w:rsidRDefault="00987827" w:rsidP="00510FCA">
      <w:r>
        <w:separator/>
      </w:r>
    </w:p>
  </w:footnote>
  <w:footnote w:type="continuationSeparator" w:id="0">
    <w:p w14:paraId="4BEE49A7" w14:textId="77777777" w:rsidR="00987827" w:rsidRDefault="0098782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81C1"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3D6D640"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A6708"/>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1020"/>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D0389"/>
    <w:rsid w:val="004D49D1"/>
    <w:rsid w:val="004D667D"/>
    <w:rsid w:val="004E4B5E"/>
    <w:rsid w:val="004F3A5D"/>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5229E"/>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54D2"/>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51A"/>
    <w:rsid w:val="006876DE"/>
    <w:rsid w:val="00690786"/>
    <w:rsid w:val="00695A08"/>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27A1"/>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397F"/>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439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9788E"/>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1101597/Behaviour_in_schools_guidance_sept_22.pdf" TargetMode="External"/><Relationship Id="rId28" Type="http://schemas.openxmlformats.org/officeDocument/2006/relationships/hyperlink" Target="https://assets.publishing.service.gov.uk/government/uploads/system/uploads/attachment_data/file/1101597/Behaviour_in_schools_guidance_sept_22.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9CFC6D21-EE26-49B1-999D-8F641BBB31BE}">
  <ds:schemaRefs>
    <ds:schemaRef ds:uri="40e0c9b1-632d-4630-992a-031bed82bb18"/>
    <ds:schemaRef ds:uri="http://purl.org/dc/elements/1.1/"/>
    <ds:schemaRef ds:uri="http://purl.org/dc/terms/"/>
    <ds:schemaRef ds:uri="http://schemas.microsoft.com/office/2006/documentManagement/types"/>
    <ds:schemaRef ds:uri="http://schemas.microsoft.com/office/infopath/2007/PartnerControls"/>
    <ds:schemaRef ds:uri="1d3a04ba-f9d2-4785-a2ba-6ba6c92485b3"/>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AF189D0B-7A35-486E-B63C-E9F076A7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6658</Words>
  <Characters>37955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Karen Keeling</cp:lastModifiedBy>
  <cp:revision>2</cp:revision>
  <cp:lastPrinted>2023-03-01T16:47:00Z</cp:lastPrinted>
  <dcterms:created xsi:type="dcterms:W3CDTF">2024-09-23T10:38:00Z</dcterms:created>
  <dcterms:modified xsi:type="dcterms:W3CDTF">2024-09-23T10:38:00Z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