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 xml:space="preserve">entred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338AF204" w:rsidR="009F26D8" w:rsidRPr="00C81799" w:rsidRDefault="00C81799" w:rsidP="009F26D8">
                            <w:pPr>
                              <w:spacing w:before="634" w:line="206" w:lineRule="auto"/>
                              <w:ind w:right="5204"/>
                              <w:rPr>
                                <w:rFonts w:ascii="Manrope" w:hAnsi="Manrope"/>
                                <w:color w:val="FFFFFF" w:themeColor="background1"/>
                                <w:sz w:val="46"/>
                              </w:rPr>
                            </w:pPr>
                            <w:r w:rsidRPr="00C81799">
                              <w:rPr>
                                <w:rFonts w:ascii="Manrope" w:hAnsi="Manrope"/>
                                <w:color w:val="FFFFFF" w:themeColor="background1"/>
                                <w:sz w:val="46"/>
                              </w:rPr>
                              <w:t>Glebedale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 xml:space="preserve">entred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338AF204" w:rsidR="009F26D8" w:rsidRPr="00C81799" w:rsidRDefault="00C81799" w:rsidP="009F26D8">
                      <w:pPr>
                        <w:spacing w:before="634" w:line="206" w:lineRule="auto"/>
                        <w:ind w:right="5204"/>
                        <w:rPr>
                          <w:rFonts w:ascii="Manrope" w:hAnsi="Manrope"/>
                          <w:color w:val="FFFFFF" w:themeColor="background1"/>
                          <w:sz w:val="46"/>
                        </w:rPr>
                      </w:pPr>
                      <w:r w:rsidRPr="00C81799">
                        <w:rPr>
                          <w:rFonts w:ascii="Manrope" w:hAnsi="Manrope"/>
                          <w:color w:val="FFFFFF" w:themeColor="background1"/>
                          <w:sz w:val="46"/>
                        </w:rPr>
                        <w:t>Glebedale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3DA8562">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1DA18053" w14:textId="491AEF93" w:rsidR="00CE5BFF" w:rsidRPr="005856A4" w:rsidRDefault="00C81799" w:rsidP="00523663">
      <w:pPr>
        <w:pStyle w:val="BodyText"/>
        <w:jc w:val="both"/>
        <w:rPr>
          <w:rFonts w:ascii="Tahoma" w:hAnsi="Tahoma" w:cs="Tahoma"/>
          <w:sz w:val="22"/>
          <w:szCs w:val="22"/>
        </w:rPr>
      </w:pPr>
      <w:r>
        <w:rPr>
          <w:rFonts w:ascii="Tahoma" w:hAnsi="Tahoma" w:cs="Tahoma"/>
          <w:sz w:val="22"/>
          <w:szCs w:val="22"/>
        </w:rPr>
        <w:t xml:space="preserve">Glebedale School </w:t>
      </w:r>
      <w:r w:rsidR="00F675E1" w:rsidRPr="005856A4">
        <w:rPr>
          <w:rFonts w:ascii="Tahoma" w:hAnsi="Tahoma" w:cs="Tahoma"/>
          <w:sz w:val="22"/>
          <w:szCs w:val="22"/>
        </w:rPr>
        <w:t xml:space="preserve">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Pr>
          <w:rFonts w:ascii="Tahoma" w:hAnsi="Tahoma" w:cs="Tahoma"/>
          <w:sz w:val="22"/>
          <w:szCs w:val="22"/>
        </w:rPr>
        <w:t xml:space="preserve"> from KS2 to KS4. The majority of learners have an EHCP with Social, Emotional and Mental Health difficulties as their primary need alongside other complex needs.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2FCE71C1" w14:textId="374202A4"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B6672E" w:rsidRPr="005856A4">
        <w:rPr>
          <w:rFonts w:ascii="Tahoma" w:eastAsia="Calibri" w:hAnsi="Tahoma" w:cs="Tahoma"/>
          <w:sz w:val="22"/>
          <w:szCs w:val="22"/>
        </w:rPr>
        <w:t xml:space="preserve">neurodivergence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w:t>
      </w:r>
      <w:proofErr w:type="gramStart"/>
      <w:r w:rsidR="00545C4D" w:rsidRPr="005856A4">
        <w:rPr>
          <w:rFonts w:ascii="Tahoma" w:eastAsia="Calibri" w:hAnsi="Tahoma" w:cs="Tahoma"/>
          <w:lang w:val="en-GB"/>
        </w:rPr>
        <w:t xml:space="preserve">of </w:t>
      </w:r>
      <w:r w:rsidR="00310C16" w:rsidRPr="005856A4">
        <w:rPr>
          <w:rFonts w:ascii="Tahoma" w:eastAsia="Calibri" w:hAnsi="Tahoma" w:cs="Tahoma"/>
          <w:lang w:val="en-GB"/>
        </w:rPr>
        <w:t xml:space="preserve"> individuals</w:t>
      </w:r>
      <w:proofErr w:type="gramEnd"/>
      <w:r w:rsidR="00310C16" w:rsidRPr="005856A4">
        <w:rPr>
          <w:rFonts w:ascii="Tahoma" w:eastAsia="Calibri" w:hAnsi="Tahoma" w:cs="Tahoma"/>
          <w:lang w:val="en-GB"/>
        </w:rPr>
        <w:t xml:space="preserve">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4C27268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w:t>
      </w:r>
      <w:proofErr w:type="gramStart"/>
      <w:r w:rsidR="000A06CA" w:rsidRPr="005856A4">
        <w:rPr>
          <w:rFonts w:ascii="Tahoma" w:eastAsia="Calibri" w:hAnsi="Tahoma" w:cs="Tahoma"/>
          <w:b/>
          <w:bCs/>
        </w:rPr>
        <w:t>Reflect</w:t>
      </w:r>
      <w:proofErr w:type="gramEnd"/>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Neurodivergence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recognise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recognise that some behaviour</w:t>
      </w:r>
      <w:r w:rsidR="0099504B" w:rsidRPr="005856A4">
        <w:rPr>
          <w:rFonts w:ascii="Tahoma" w:hAnsi="Tahoma" w:cs="Tahoma"/>
        </w:rPr>
        <w:t>s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recognise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Universal and 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clean spaces, taking into account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through the use of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Recognition - We recognise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Rankings – Reward systems will not be on public display as we recognise this could be shaming and</w:t>
      </w:r>
      <w:r w:rsidRPr="005856A4">
        <w:rPr>
          <w:rStyle w:val="ui-provider"/>
          <w:rFonts w:ascii="Tahoma" w:hAnsi="Tahoma" w:cs="Tahoma"/>
        </w:rPr>
        <w:t xml:space="preserve"> demotivating for some young people. </w:t>
      </w:r>
    </w:p>
    <w:p w14:paraId="5A18995C" w14:textId="025E069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neurodivergent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penalised.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ignoring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maximise safety and minimise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6BE0A7C4"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wellbeing, neurodiver</w:t>
      </w:r>
      <w:r w:rsidR="00E155E3" w:rsidRPr="005856A4">
        <w:rPr>
          <w:rFonts w:ascii="Tahoma" w:eastAsia="Times New Roman" w:hAnsi="Tahoma" w:cs="Tahoma"/>
          <w:lang w:val="en-GB" w:eastAsia="en-GB"/>
        </w:rPr>
        <w:t>g</w:t>
      </w:r>
      <w:r w:rsidRPr="005856A4">
        <w:rPr>
          <w:rFonts w:ascii="Tahoma" w:eastAsia="Times New Roman" w:hAnsi="Tahoma" w:cs="Tahoma"/>
          <w:lang w:val="en-GB" w:eastAsia="en-GB"/>
        </w:rPr>
        <w:t>ence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4E629150"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neurodivergent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There are trauma informed neurodivergence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and also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197976ED"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Glebedale School Ethos and Aims</w:t>
      </w:r>
    </w:p>
    <w:p w14:paraId="63D42D79" w14:textId="77777777" w:rsidR="00C81799" w:rsidRDefault="00C81799" w:rsidP="00C81799">
      <w:pPr>
        <w:widowControl/>
        <w:autoSpaceDE/>
        <w:rPr>
          <w:rFonts w:eastAsia="Times New Roman" w:cs="Arial"/>
          <w:b/>
          <w:bCs/>
          <w:lang w:val="en-GB" w:eastAsia="en-GB"/>
        </w:rPr>
      </w:pPr>
    </w:p>
    <w:p w14:paraId="5DE170D1"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Curriculum Statement</w:t>
      </w:r>
    </w:p>
    <w:p w14:paraId="2CB1F76A" w14:textId="77777777" w:rsidR="00C81799" w:rsidRDefault="00C81799" w:rsidP="00C81799">
      <w:pPr>
        <w:widowControl/>
        <w:autoSpaceDE/>
        <w:rPr>
          <w:rFonts w:eastAsia="Times New Roman" w:cs="Arial"/>
          <w:b/>
          <w:bCs/>
          <w:lang w:val="en-GB" w:eastAsia="en-GB"/>
        </w:rPr>
      </w:pPr>
    </w:p>
    <w:p w14:paraId="426D7027" w14:textId="01267FF4" w:rsidR="00C81799" w:rsidRDefault="00C81799" w:rsidP="00C81799">
      <w:pPr>
        <w:widowControl/>
        <w:autoSpaceDE/>
        <w:rPr>
          <w:rFonts w:eastAsia="Times New Roman" w:cs="Arial"/>
          <w:lang w:val="en-GB" w:eastAsia="en-GB"/>
        </w:rPr>
      </w:pPr>
      <w:r>
        <w:rPr>
          <w:rFonts w:eastAsia="Times New Roman" w:cs="Arial"/>
          <w:lang w:val="en-GB" w:eastAsia="en-GB"/>
        </w:rPr>
        <w:t xml:space="preserve">“Our intention is to provide all pupils with access to a safe and nurturing learning environment which provides a supportive and structured </w:t>
      </w:r>
      <w:r>
        <w:rPr>
          <w:rFonts w:eastAsia="Times New Roman" w:cs="Arial"/>
          <w:lang w:val="en-GB" w:eastAsia="en-GB"/>
        </w:rPr>
        <w:t>curriculum,</w:t>
      </w:r>
      <w:r>
        <w:rPr>
          <w:rFonts w:eastAsia="Times New Roman" w:cs="Arial"/>
          <w:lang w:val="en-GB" w:eastAsia="en-GB"/>
        </w:rPr>
        <w:t xml:space="preserve"> and which provides a diverse range of </w:t>
      </w:r>
      <w:r>
        <w:rPr>
          <w:rFonts w:eastAsia="Times New Roman" w:cs="Arial"/>
          <w:lang w:val="en-GB" w:eastAsia="en-GB"/>
        </w:rPr>
        <w:t>high-quality</w:t>
      </w:r>
      <w:r>
        <w:rPr>
          <w:rFonts w:eastAsia="Times New Roman" w:cs="Arial"/>
          <w:lang w:val="en-GB" w:eastAsia="en-GB"/>
        </w:rPr>
        <w:t xml:space="preserve"> learning experiences which are relevant to the </w:t>
      </w:r>
      <w:r>
        <w:rPr>
          <w:rFonts w:eastAsia="Times New Roman" w:cs="Arial"/>
          <w:lang w:val="en-GB" w:eastAsia="en-GB"/>
        </w:rPr>
        <w:t>pupil,</w:t>
      </w:r>
      <w:r>
        <w:rPr>
          <w:rFonts w:eastAsia="Times New Roman" w:cs="Arial"/>
          <w:lang w:val="en-GB" w:eastAsia="en-GB"/>
        </w:rPr>
        <w:t xml:space="preserve"> </w:t>
      </w:r>
      <w:proofErr w:type="spellStart"/>
      <w:r>
        <w:rPr>
          <w:rFonts w:eastAsia="Times New Roman" w:cs="Arial"/>
          <w:lang w:val="en-GB" w:eastAsia="en-GB"/>
        </w:rPr>
        <w:t>d</w:t>
      </w:r>
      <w:r>
        <w:rPr>
          <w:rFonts w:eastAsia="Times New Roman" w:cs="Arial"/>
          <w:lang w:val="en-GB" w:eastAsia="en-GB"/>
        </w:rPr>
        <w:t>and</w:t>
      </w:r>
      <w:proofErr w:type="spellEnd"/>
      <w:r>
        <w:rPr>
          <w:rFonts w:eastAsia="Times New Roman" w:cs="Arial"/>
          <w:lang w:val="en-GB" w:eastAsia="en-GB"/>
        </w:rPr>
        <w:t xml:space="preserve"> which prepares them for the next stage in their life.  All pupils should have access to a bespoke blend of learning which aims to support both academic and personal progression.</w:t>
      </w:r>
    </w:p>
    <w:p w14:paraId="7B746F6A"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It is our aim that pupils leave our school with the knowledge, skills, confidence, resilience and independence to care for themselves mentally and physically.  Pupils who </w:t>
      </w:r>
      <w:proofErr w:type="gramStart"/>
      <w:r>
        <w:rPr>
          <w:rFonts w:eastAsia="Times New Roman" w:cs="Arial"/>
          <w:lang w:val="en-GB" w:eastAsia="en-GB"/>
        </w:rPr>
        <w:t>are able to</w:t>
      </w:r>
      <w:proofErr w:type="gramEnd"/>
      <w:r>
        <w:rPr>
          <w:rFonts w:eastAsia="Times New Roman" w:cs="Arial"/>
          <w:lang w:val="en-GB" w:eastAsia="en-GB"/>
        </w:rPr>
        <w:t xml:space="preserve"> perform confidently with their peers. Pupils who become capable future citizens; who </w:t>
      </w:r>
      <w:proofErr w:type="gramStart"/>
      <w:r>
        <w:rPr>
          <w:rFonts w:eastAsia="Times New Roman" w:cs="Arial"/>
          <w:lang w:val="en-GB" w:eastAsia="en-GB"/>
        </w:rPr>
        <w:t>are able to</w:t>
      </w:r>
      <w:proofErr w:type="gramEnd"/>
      <w:r>
        <w:rPr>
          <w:rFonts w:eastAsia="Times New Roman" w:cs="Arial"/>
          <w:lang w:val="en-GB" w:eastAsia="en-GB"/>
        </w:rPr>
        <w:t xml:space="preserve"> take advantage of the opportunities, responsibilities and experiences that later life will offer.”</w:t>
      </w:r>
    </w:p>
    <w:p w14:paraId="3CE34140" w14:textId="77777777" w:rsidR="00C81799" w:rsidRDefault="00C81799" w:rsidP="00C81799">
      <w:pPr>
        <w:widowControl/>
        <w:autoSpaceDE/>
        <w:rPr>
          <w:rFonts w:eastAsia="Times New Roman" w:cs="Arial"/>
          <w:lang w:val="en-GB" w:eastAsia="en-GB"/>
        </w:rPr>
      </w:pPr>
    </w:p>
    <w:p w14:paraId="754B04F2" w14:textId="77777777" w:rsidR="00C81799" w:rsidRDefault="00C81799" w:rsidP="00C81799">
      <w:pPr>
        <w:widowControl/>
        <w:autoSpaceDE/>
        <w:rPr>
          <w:rFonts w:eastAsia="Times New Roman" w:cs="Arial"/>
          <w:b/>
          <w:bCs/>
          <w:lang w:val="en-GB" w:eastAsia="en-GB"/>
        </w:rPr>
      </w:pPr>
    </w:p>
    <w:p w14:paraId="5A09A9CE"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Our Expectations of Pupils - Code of Conduct</w:t>
      </w:r>
    </w:p>
    <w:p w14:paraId="3FC42146" w14:textId="77777777" w:rsidR="00C81799" w:rsidRDefault="00C81799" w:rsidP="00C81799">
      <w:pPr>
        <w:widowControl/>
        <w:autoSpaceDE/>
        <w:rPr>
          <w:rFonts w:eastAsia="Times New Roman" w:cs="Arial"/>
          <w:b/>
          <w:bCs/>
          <w:lang w:val="en-GB" w:eastAsia="en-GB"/>
        </w:rPr>
      </w:pPr>
    </w:p>
    <w:p w14:paraId="623D414F" w14:textId="77777777" w:rsidR="00C81799" w:rsidRDefault="00C81799" w:rsidP="00C81799">
      <w:pPr>
        <w:widowControl/>
        <w:autoSpaceDE/>
        <w:rPr>
          <w:rFonts w:eastAsia="Times New Roman" w:cs="Arial"/>
          <w:lang w:val="en-GB" w:eastAsia="en-GB"/>
        </w:rPr>
      </w:pPr>
      <w:r>
        <w:rPr>
          <w:rFonts w:eastAsia="Times New Roman" w:cs="Arial"/>
          <w:lang w:val="en-GB" w:eastAsia="en-GB"/>
        </w:rPr>
        <w:t>We recognise that there will be many barriers to pupils to meeting expectations and individual strategies, support and revised expectations will be in place where appropriate to pupil need which supports individual progress.</w:t>
      </w:r>
    </w:p>
    <w:p w14:paraId="62FF6D75" w14:textId="77777777" w:rsidR="00C81799" w:rsidRDefault="00C81799" w:rsidP="00C81799">
      <w:pPr>
        <w:widowControl/>
        <w:autoSpaceDE/>
        <w:rPr>
          <w:rFonts w:eastAsia="Times New Roman" w:cs="Arial"/>
          <w:lang w:val="en-GB" w:eastAsia="en-GB"/>
        </w:rPr>
      </w:pPr>
    </w:p>
    <w:p w14:paraId="7C1701B5"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We expect and will support pupils </w:t>
      </w:r>
      <w:proofErr w:type="gramStart"/>
      <w:r>
        <w:rPr>
          <w:rFonts w:eastAsia="Times New Roman" w:cs="Arial"/>
          <w:lang w:val="en-GB" w:eastAsia="en-GB"/>
        </w:rPr>
        <w:t>to:-</w:t>
      </w:r>
      <w:proofErr w:type="gramEnd"/>
      <w:r>
        <w:rPr>
          <w:rFonts w:eastAsia="Times New Roman" w:cs="Arial"/>
          <w:lang w:val="en-GB" w:eastAsia="en-GB"/>
        </w:rPr>
        <w:t xml:space="preserve"> </w:t>
      </w:r>
    </w:p>
    <w:p w14:paraId="19A985A7" w14:textId="77777777" w:rsidR="00C81799" w:rsidRDefault="00C81799" w:rsidP="00C81799">
      <w:pPr>
        <w:widowControl/>
        <w:autoSpaceDE/>
        <w:rPr>
          <w:rFonts w:eastAsia="Times New Roman" w:cs="Arial"/>
          <w:lang w:val="en-GB" w:eastAsia="en-GB"/>
        </w:rPr>
      </w:pPr>
    </w:p>
    <w:p w14:paraId="177905C0"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Attend every day and be on time </w:t>
      </w:r>
    </w:p>
    <w:p w14:paraId="26E5D5CC" w14:textId="5C0F0CB5"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Follow their timetable </w:t>
      </w:r>
    </w:p>
    <w:p w14:paraId="5A47CCB9"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Attempt work set and try their best</w:t>
      </w:r>
    </w:p>
    <w:p w14:paraId="0F85B857"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Remain in class and on site </w:t>
      </w:r>
    </w:p>
    <w:p w14:paraId="17FDA0FF"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Use agreed strategies e.g. Time Out, Safe Space, Calm Box</w:t>
      </w:r>
    </w:p>
    <w:p w14:paraId="781623BC"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Use relationships with staff to make progress </w:t>
      </w:r>
    </w:p>
    <w:p w14:paraId="0465DFFB"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Follow staff reasonable instructions </w:t>
      </w:r>
    </w:p>
    <w:p w14:paraId="534E5D40"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Treat other pupils, staff, the building and equipment with respect.</w:t>
      </w:r>
    </w:p>
    <w:p w14:paraId="005C3B84"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Wear clothing appropriate to the activity</w:t>
      </w:r>
    </w:p>
    <w:p w14:paraId="6D63F391"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Only bring what you need to school e.g. No e-cigarettes or smoking materials</w:t>
      </w:r>
    </w:p>
    <w:p w14:paraId="2E83FFDC" w14:textId="77777777" w:rsidR="00C81799" w:rsidRDefault="00C81799" w:rsidP="00C81799">
      <w:pPr>
        <w:widowControl/>
        <w:autoSpaceDE/>
        <w:rPr>
          <w:rFonts w:eastAsia="Times New Roman" w:cs="Arial"/>
          <w:b/>
          <w:bCs/>
          <w:lang w:val="en-GB" w:eastAsia="en-GB"/>
        </w:rPr>
      </w:pPr>
    </w:p>
    <w:p w14:paraId="18FB584A"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Personal Development and Behaviour for Learning</w:t>
      </w:r>
    </w:p>
    <w:p w14:paraId="7D76DFA7" w14:textId="77777777" w:rsidR="00C81799" w:rsidRDefault="00C81799" w:rsidP="00C81799">
      <w:pPr>
        <w:widowControl/>
        <w:autoSpaceDE/>
        <w:rPr>
          <w:rFonts w:eastAsia="Times New Roman" w:cs="Arial"/>
          <w:b/>
          <w:bCs/>
          <w:lang w:val="en-GB" w:eastAsia="en-GB"/>
        </w:rPr>
      </w:pPr>
    </w:p>
    <w:p w14:paraId="546F0287"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The school has a team of pastoral staff who support pupils’ attendance at school, participation in learning and the wider school community and monitor pupils’ well-being. The team work collaboratively with school staff, pupils and parents/carers to ensure that there are effective strategies in place to support pupils’ behaviour for learning. It is the expectation that all staff employ a broad range of strategies </w:t>
      </w:r>
      <w:proofErr w:type="gramStart"/>
      <w:r>
        <w:rPr>
          <w:rFonts w:eastAsia="Times New Roman" w:cs="Arial"/>
          <w:lang w:val="en-GB" w:eastAsia="en-GB"/>
        </w:rPr>
        <w:t>in order to</w:t>
      </w:r>
      <w:proofErr w:type="gramEnd"/>
      <w:r>
        <w:rPr>
          <w:rFonts w:eastAsia="Times New Roman" w:cs="Arial"/>
          <w:lang w:val="en-GB" w:eastAsia="en-GB"/>
        </w:rPr>
        <w:t xml:space="preserve"> promote and develop personal development and behaviour for learning.  Strategies for individual pupils are recorded on their individual plans which are found on the school’s shared drive. It is staff’s responsibility to ensure that they read these documents. Updates are shared daily via ISAMS and weekly via staff briefings/meetings.  The school’s Senior Leadership Team reviews pupil data weekly (reward points, catch-up, attendance and incident/physical intervention reports) which ensures early intervention if pupils are not making the progress expected.</w:t>
      </w:r>
    </w:p>
    <w:p w14:paraId="41C0CE6F" w14:textId="77777777" w:rsidR="00C81799" w:rsidRDefault="00C81799" w:rsidP="00C81799">
      <w:pPr>
        <w:widowControl/>
        <w:autoSpaceDE/>
        <w:rPr>
          <w:rFonts w:eastAsia="Times New Roman" w:cs="Arial"/>
          <w:lang w:val="en-GB" w:eastAsia="en-GB"/>
        </w:rPr>
      </w:pPr>
    </w:p>
    <w:p w14:paraId="1CBC468D"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In brief strategies used across the school </w:t>
      </w:r>
      <w:proofErr w:type="gramStart"/>
      <w:r>
        <w:rPr>
          <w:rFonts w:eastAsia="Times New Roman" w:cs="Arial"/>
          <w:lang w:val="en-GB" w:eastAsia="en-GB"/>
        </w:rPr>
        <w:t>include:-</w:t>
      </w:r>
      <w:proofErr w:type="gramEnd"/>
    </w:p>
    <w:p w14:paraId="7DEB5AF9" w14:textId="77777777" w:rsidR="00C81799" w:rsidRDefault="00C81799" w:rsidP="00C81799">
      <w:pPr>
        <w:widowControl/>
        <w:autoSpaceDE/>
        <w:rPr>
          <w:rFonts w:eastAsia="Times New Roman" w:cs="Arial"/>
          <w:lang w:val="en-GB" w:eastAsia="en-GB"/>
        </w:rPr>
      </w:pPr>
      <w:r>
        <w:rPr>
          <w:rFonts w:eastAsia="Times New Roman" w:cs="Arial"/>
          <w:b/>
          <w:bCs/>
          <w:lang w:val="en-GB" w:eastAsia="en-GB"/>
        </w:rPr>
        <w:t>•</w:t>
      </w:r>
      <w:r>
        <w:rPr>
          <w:rFonts w:eastAsia="Times New Roman" w:cs="Arial"/>
          <w:b/>
          <w:bCs/>
          <w:lang w:val="en-GB" w:eastAsia="en-GB"/>
        </w:rPr>
        <w:tab/>
      </w:r>
      <w:r>
        <w:rPr>
          <w:rFonts w:eastAsia="Times New Roman" w:cs="Arial"/>
          <w:lang w:val="en-GB" w:eastAsia="en-GB"/>
        </w:rPr>
        <w:t>in class support,</w:t>
      </w:r>
    </w:p>
    <w:p w14:paraId="490DF4CC"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modelling of desired behaviour</w:t>
      </w:r>
    </w:p>
    <w:p w14:paraId="37751724"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bespoke strategies and resources (calm boxes and sensory items)</w:t>
      </w:r>
    </w:p>
    <w:p w14:paraId="2205A289"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allocation of Key Adult/Tutor</w:t>
      </w:r>
    </w:p>
    <w:p w14:paraId="4D392F2C" w14:textId="77777777" w:rsidR="00C81799" w:rsidRDefault="00C81799" w:rsidP="00C81799">
      <w:pPr>
        <w:widowControl/>
        <w:autoSpaceDE/>
        <w:rPr>
          <w:rFonts w:eastAsia="Times New Roman" w:cs="Arial"/>
          <w:lang w:val="en-GB" w:eastAsia="en-GB"/>
        </w:rPr>
      </w:pPr>
      <w:r>
        <w:rPr>
          <w:rFonts w:eastAsia="Times New Roman" w:cs="Arial"/>
          <w:lang w:val="en-GB" w:eastAsia="en-GB"/>
        </w:rPr>
        <w:lastRenderedPageBreak/>
        <w:t>•</w:t>
      </w:r>
      <w:r>
        <w:rPr>
          <w:rFonts w:eastAsia="Times New Roman" w:cs="Arial"/>
          <w:lang w:val="en-GB" w:eastAsia="en-GB"/>
        </w:rPr>
        <w:tab/>
        <w:t>developing, maintaining and repairing of relationships</w:t>
      </w:r>
    </w:p>
    <w:p w14:paraId="25D376D0"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daily Meet &amp; Greet</w:t>
      </w:r>
    </w:p>
    <w:p w14:paraId="3C81DC82"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clear routines, boundaries and timetable </w:t>
      </w:r>
    </w:p>
    <w:p w14:paraId="5CF543FD"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 xml:space="preserve">Highly structured day </w:t>
      </w:r>
    </w:p>
    <w:p w14:paraId="483E15CE"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Code of Conduct – clear expectations for pupils</w:t>
      </w:r>
    </w:p>
    <w:p w14:paraId="10D751F6"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adaptations to learning environments</w:t>
      </w:r>
    </w:p>
    <w:p w14:paraId="2F7000D7"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seating plans</w:t>
      </w:r>
    </w:p>
    <w:p w14:paraId="76DD13F7"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re-organising of timetable/teaching groups</w:t>
      </w:r>
    </w:p>
    <w:p w14:paraId="1A53DF19"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access to Quiet Areas/Safe Spaces</w:t>
      </w:r>
    </w:p>
    <w:p w14:paraId="1EA27902"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visual prompts/verbal reminders of behaviour for learning expectations</w:t>
      </w:r>
    </w:p>
    <w:p w14:paraId="5A08FAAC"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verbal encouragement, praise, re-direction and de-escalation</w:t>
      </w:r>
    </w:p>
    <w:p w14:paraId="25857420"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personalised rewards and targets</w:t>
      </w:r>
    </w:p>
    <w:p w14:paraId="0BC4A8B9"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targeted intervention work</w:t>
      </w:r>
    </w:p>
    <w:p w14:paraId="1289846C"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use of the PACE technique</w:t>
      </w:r>
    </w:p>
    <w:p w14:paraId="40A9D417"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use of Restorative Justice practices</w:t>
      </w:r>
    </w:p>
    <w:p w14:paraId="4E3A3A51"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guided self –reflection</w:t>
      </w:r>
    </w:p>
    <w:p w14:paraId="2ADC059A"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provision of advocates</w:t>
      </w:r>
    </w:p>
    <w:p w14:paraId="55CFA60F"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consultation with pupils and parents/carers</w:t>
      </w:r>
    </w:p>
    <w:p w14:paraId="1A22615F" w14:textId="77777777" w:rsidR="00C81799" w:rsidRDefault="00C81799" w:rsidP="00C81799">
      <w:pPr>
        <w:widowControl/>
        <w:autoSpaceDE/>
        <w:rPr>
          <w:rFonts w:eastAsia="Times New Roman" w:cs="Arial"/>
          <w:lang w:val="en-GB" w:eastAsia="en-GB"/>
        </w:rPr>
      </w:pPr>
      <w:r>
        <w:rPr>
          <w:rFonts w:eastAsia="Times New Roman" w:cs="Arial"/>
          <w:lang w:val="en-GB" w:eastAsia="en-GB"/>
        </w:rPr>
        <w:t>•</w:t>
      </w:r>
      <w:r>
        <w:rPr>
          <w:rFonts w:eastAsia="Times New Roman" w:cs="Arial"/>
          <w:lang w:val="en-GB" w:eastAsia="en-GB"/>
        </w:rPr>
        <w:tab/>
        <w:t>providing and encouraging positive choices</w:t>
      </w:r>
    </w:p>
    <w:p w14:paraId="33FE3DC6" w14:textId="77777777" w:rsidR="00C81799" w:rsidRDefault="00C81799" w:rsidP="00C81799">
      <w:pPr>
        <w:widowControl/>
        <w:autoSpaceDE/>
        <w:rPr>
          <w:rFonts w:eastAsia="Times New Roman" w:cs="Arial"/>
          <w:b/>
          <w:bCs/>
          <w:lang w:val="en-GB" w:eastAsia="en-GB"/>
        </w:rPr>
      </w:pPr>
    </w:p>
    <w:p w14:paraId="3B949A9D"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Targeted Interventions/ELSA</w:t>
      </w:r>
    </w:p>
    <w:p w14:paraId="4EFC5007" w14:textId="77777777" w:rsidR="00C81799" w:rsidRDefault="00C81799" w:rsidP="00C81799">
      <w:pPr>
        <w:widowControl/>
        <w:autoSpaceDE/>
        <w:rPr>
          <w:rFonts w:eastAsia="Times New Roman" w:cs="Arial"/>
          <w:b/>
          <w:bCs/>
          <w:lang w:val="en-GB" w:eastAsia="en-GB"/>
        </w:rPr>
      </w:pPr>
    </w:p>
    <w:p w14:paraId="4096F1F6"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Pupils have access to targeted interventions and programmes which are delivered by trained staff. The school has ELSA trained staff. ELSAs are Emotional Literacy Support Assistants. They are staff who have received specific additional training from educational psychologists from whom they receive on going supervision following training. Their role is to support children and young people in school to understand and regulate their own emotions whilst also respecting the feelings of those around them. They plan and deliver, after assessment has identified a need, emotional literacy interventions and target specific areas that the individual pupil has difficulties in. </w:t>
      </w:r>
    </w:p>
    <w:p w14:paraId="79CD46E7" w14:textId="77777777" w:rsidR="00C81799" w:rsidRDefault="00C81799" w:rsidP="00C81799">
      <w:pPr>
        <w:widowControl/>
        <w:autoSpaceDE/>
        <w:rPr>
          <w:rFonts w:eastAsia="Times New Roman" w:cs="Arial"/>
          <w:lang w:val="en-GB" w:eastAsia="en-GB"/>
        </w:rPr>
      </w:pPr>
    </w:p>
    <w:p w14:paraId="5325F245"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Most ELSA programmes will last for 6 to 12 weeks, helping the pupil to develop an area or areas of weakness identified socially and emotionally including pupils learning specific new skills, coping strategies and educating them age appropriately about social and emotional development, including neurodevelopment, biology, trauma and attachment. Clear programme aims (SMART targets) are set after the first session where areas of difficulties has been identified. At the end of each ELSA programme these areas are re-assed to see what progress the pupil has made in this or these areas. </w:t>
      </w:r>
    </w:p>
    <w:p w14:paraId="71CC1FB3" w14:textId="77777777" w:rsidR="00C81799" w:rsidRDefault="00C81799" w:rsidP="00C81799">
      <w:pPr>
        <w:widowControl/>
        <w:autoSpaceDE/>
        <w:rPr>
          <w:rFonts w:eastAsia="Times New Roman" w:cs="Arial"/>
          <w:b/>
          <w:bCs/>
          <w:lang w:val="en-GB" w:eastAsia="en-GB"/>
        </w:rPr>
      </w:pPr>
    </w:p>
    <w:p w14:paraId="3EE8FFAD"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Tutors System/Key Adults/Meet &amp; Greet</w:t>
      </w:r>
    </w:p>
    <w:p w14:paraId="0BA56E30" w14:textId="77777777" w:rsidR="00C81799" w:rsidRDefault="00C81799" w:rsidP="00C81799">
      <w:pPr>
        <w:widowControl/>
        <w:autoSpaceDE/>
        <w:rPr>
          <w:rFonts w:eastAsia="Times New Roman" w:cs="Arial"/>
          <w:b/>
          <w:bCs/>
          <w:lang w:val="en-GB" w:eastAsia="en-GB"/>
        </w:rPr>
      </w:pPr>
    </w:p>
    <w:p w14:paraId="6480CED9" w14:textId="77777777" w:rsidR="00C81799" w:rsidRDefault="00C81799" w:rsidP="00C81799">
      <w:pPr>
        <w:widowControl/>
        <w:autoSpaceDE/>
        <w:rPr>
          <w:rFonts w:eastAsia="Times New Roman" w:cs="Arial"/>
          <w:lang w:val="en-GB" w:eastAsia="en-GB"/>
        </w:rPr>
      </w:pPr>
      <w:r>
        <w:rPr>
          <w:rFonts w:eastAsia="Times New Roman" w:cs="Arial"/>
          <w:lang w:val="en-GB" w:eastAsia="en-GB"/>
        </w:rPr>
        <w:t>All pupils have an allocated key adult or adults who they see or have access to throughout the school day allocated time varies depending on their individual need. All students have access to their key adult(s) for a minimum of twice a day both in the morning and afternoon during tutor time. Pupils have access to weekly enrichment sessions which are pupil led and can be in small groups or solo and can include both onsite and off-site activities with their key adults.</w:t>
      </w:r>
    </w:p>
    <w:p w14:paraId="3C8C4980" w14:textId="77777777" w:rsidR="00C81799" w:rsidRDefault="00C81799" w:rsidP="00C81799">
      <w:pPr>
        <w:widowControl/>
        <w:autoSpaceDE/>
        <w:rPr>
          <w:rFonts w:eastAsia="Times New Roman" w:cs="Arial"/>
          <w:b/>
          <w:bCs/>
          <w:lang w:val="en-GB" w:eastAsia="en-GB"/>
        </w:rPr>
      </w:pPr>
    </w:p>
    <w:p w14:paraId="1980E830" w14:textId="77777777" w:rsidR="00C81799" w:rsidRDefault="00C81799" w:rsidP="00C81799">
      <w:pPr>
        <w:widowControl/>
        <w:autoSpaceDE/>
        <w:rPr>
          <w:rFonts w:eastAsia="Times New Roman" w:cs="Arial"/>
          <w:b/>
          <w:bCs/>
          <w:lang w:val="en-GB" w:eastAsia="en-GB"/>
        </w:rPr>
      </w:pPr>
    </w:p>
    <w:p w14:paraId="01583383" w14:textId="77777777" w:rsidR="00C81799" w:rsidRDefault="00C81799" w:rsidP="00C81799">
      <w:pPr>
        <w:widowControl/>
        <w:autoSpaceDE/>
        <w:rPr>
          <w:rFonts w:eastAsia="Times New Roman" w:cs="Arial"/>
          <w:b/>
          <w:bCs/>
          <w:lang w:val="en-GB" w:eastAsia="en-GB"/>
        </w:rPr>
      </w:pPr>
      <w:r>
        <w:rPr>
          <w:rFonts w:eastAsia="Times New Roman" w:cs="Arial"/>
          <w:b/>
          <w:bCs/>
          <w:lang w:val="en-GB" w:eastAsia="en-GB"/>
        </w:rPr>
        <w:t>Logical Consequences</w:t>
      </w:r>
    </w:p>
    <w:p w14:paraId="2FBCD34D" w14:textId="77777777" w:rsidR="00C81799" w:rsidRDefault="00C81799" w:rsidP="00C81799">
      <w:pPr>
        <w:widowControl/>
        <w:autoSpaceDE/>
        <w:rPr>
          <w:rFonts w:eastAsia="Times New Roman" w:cs="Arial"/>
          <w:b/>
          <w:bCs/>
          <w:lang w:val="en-GB" w:eastAsia="en-GB"/>
        </w:rPr>
      </w:pPr>
    </w:p>
    <w:p w14:paraId="7A02F8FA"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Glebedale School recognises the complex needs of the pupils that access the school and that many pupils will still experience times where they are unable to meet the expectations set by school. It is our aim, in these instances, to work with pupils and parents/carers where appropriate to review the support and strategies that are in place. The school aims not to be punitive in its response but uses such incidents as an opportunity for pupils to reflect and learn that there are consequences that lead on from poor decision making. The school has embedded opportunities throughout the Rewards System and Catch-Up System </w:t>
      </w:r>
      <w:r>
        <w:rPr>
          <w:rFonts w:eastAsia="Times New Roman" w:cs="Arial"/>
          <w:lang w:val="en-GB" w:eastAsia="en-GB"/>
        </w:rPr>
        <w:lastRenderedPageBreak/>
        <w:t xml:space="preserve">which empower pupils to reflect and be able to make positive choices which will impact upon the consequences of their initial poor decision making. </w:t>
      </w:r>
    </w:p>
    <w:p w14:paraId="5F168984" w14:textId="77777777" w:rsidR="00C81799" w:rsidRDefault="00C81799" w:rsidP="00C81799">
      <w:pPr>
        <w:widowControl/>
        <w:autoSpaceDE/>
        <w:rPr>
          <w:rFonts w:eastAsia="Times New Roman" w:cs="Arial"/>
          <w:lang w:val="en-GB" w:eastAsia="en-GB"/>
        </w:rPr>
      </w:pPr>
      <w:r>
        <w:rPr>
          <w:rFonts w:eastAsia="Times New Roman" w:cs="Arial"/>
          <w:lang w:val="en-GB" w:eastAsia="en-GB"/>
        </w:rPr>
        <w:t>There will be occasions where the consequences implemented by school are more severe; this will be in the best interests of the whole school community and be introduced to keep both staff and pupils safe and ensure that the school remains an environment conducive to learning.</w:t>
      </w:r>
    </w:p>
    <w:p w14:paraId="7EA66464"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The school uses a range of responses which is graduated in its response ensuring any response is reasonable and proportionate and may include: - </w:t>
      </w:r>
    </w:p>
    <w:p w14:paraId="50664F8E" w14:textId="77777777" w:rsidR="00C81799" w:rsidRDefault="00C81799" w:rsidP="00C81799">
      <w:pPr>
        <w:widowControl/>
        <w:autoSpaceDE/>
        <w:rPr>
          <w:rFonts w:eastAsia="Times New Roman" w:cs="Arial"/>
          <w:lang w:val="en-GB" w:eastAsia="en-GB"/>
        </w:rPr>
      </w:pPr>
    </w:p>
    <w:p w14:paraId="0006E4EA"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Catching up of lost learning time during lunch or break (reasonable time for the pupil to eat, drink and use the toilet is provided). </w:t>
      </w:r>
    </w:p>
    <w:p w14:paraId="23888ED2"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School based community service or imposition of a task (restorative tasks) – such as picking up litter or weeding school grounds; tidying a classroom; helping clear up the dining hall after </w:t>
      </w:r>
      <w:proofErr w:type="gramStart"/>
      <w:r>
        <w:rPr>
          <w:rFonts w:eastAsia="Times New Roman" w:cs="Arial"/>
          <w:lang w:val="en-GB" w:eastAsia="en-GB"/>
        </w:rPr>
        <w:t>meal times</w:t>
      </w:r>
      <w:proofErr w:type="gramEnd"/>
      <w:r>
        <w:rPr>
          <w:rFonts w:eastAsia="Times New Roman" w:cs="Arial"/>
          <w:lang w:val="en-GB" w:eastAsia="en-GB"/>
        </w:rPr>
        <w:t xml:space="preserve">; or removing graffiti. </w:t>
      </w:r>
    </w:p>
    <w:p w14:paraId="48DBCF67" w14:textId="77777777" w:rsidR="00C81799" w:rsidRDefault="00C81799" w:rsidP="00C81799">
      <w:pPr>
        <w:widowControl/>
        <w:autoSpaceDE/>
        <w:rPr>
          <w:rFonts w:eastAsia="Times New Roman" w:cs="Arial"/>
          <w:lang w:val="en-GB" w:eastAsia="en-GB"/>
        </w:rPr>
      </w:pPr>
      <w:r>
        <w:rPr>
          <w:rFonts w:eastAsia="Times New Roman" w:cs="Arial"/>
          <w:lang w:val="en-GB" w:eastAsia="en-GB"/>
        </w:rPr>
        <w:t xml:space="preserve">Working in a room away from peers </w:t>
      </w:r>
      <w:proofErr w:type="gramStart"/>
      <w:r>
        <w:rPr>
          <w:rFonts w:eastAsia="Times New Roman" w:cs="Arial"/>
          <w:lang w:val="en-GB" w:eastAsia="en-GB"/>
        </w:rPr>
        <w:t>in order to</w:t>
      </w:r>
      <w:proofErr w:type="gramEnd"/>
      <w:r>
        <w:rPr>
          <w:rFonts w:eastAsia="Times New Roman" w:cs="Arial"/>
          <w:lang w:val="en-GB" w:eastAsia="en-GB"/>
        </w:rPr>
        <w:t xml:space="preserve"> minimise disruption to another pupils’ learning.</w:t>
      </w:r>
    </w:p>
    <w:p w14:paraId="33B083FA" w14:textId="77777777" w:rsidR="00C81799" w:rsidRDefault="00C81799" w:rsidP="00C81799">
      <w:pPr>
        <w:widowControl/>
        <w:autoSpaceDE/>
        <w:rPr>
          <w:rFonts w:eastAsia="Times New Roman" w:cs="Arial"/>
          <w:lang w:val="en-GB" w:eastAsia="en-GB"/>
        </w:rPr>
      </w:pPr>
      <w:r>
        <w:rPr>
          <w:rFonts w:eastAsia="Times New Roman" w:cs="Arial"/>
          <w:lang w:val="en-GB" w:eastAsia="en-GB"/>
        </w:rPr>
        <w:t>In more extreme cases schools may use suspension or permanent exclusion. The Head Teacher will issue a suspension or a permanent exclusion only as a last resort. Please read the school’s Suspension and Permanent Exclusion Policy.</w:t>
      </w:r>
    </w:p>
    <w:p w14:paraId="15C3D455" w14:textId="77777777" w:rsidR="00C81799" w:rsidRDefault="00C81799" w:rsidP="00C81799">
      <w:pPr>
        <w:widowControl/>
        <w:autoSpaceDE/>
        <w:rPr>
          <w:rFonts w:eastAsia="Times New Roman" w:cs="Arial"/>
          <w:b/>
          <w:bCs/>
          <w:lang w:val="en-GB" w:eastAsia="en-GB"/>
        </w:rPr>
      </w:pPr>
    </w:p>
    <w:p w14:paraId="14B5716F" w14:textId="77777777" w:rsidR="00C81799" w:rsidRDefault="00C81799" w:rsidP="00C81799">
      <w:pPr>
        <w:widowControl/>
        <w:autoSpaceDE/>
        <w:rPr>
          <w:rFonts w:eastAsia="Times New Roman" w:cs="Arial"/>
          <w:b/>
          <w:bCs/>
          <w:lang w:val="en-GB" w:eastAsia="en-GB"/>
        </w:rPr>
      </w:pPr>
    </w:p>
    <w:p w14:paraId="4C447776" w14:textId="1716990D" w:rsidR="00A228F9" w:rsidRPr="005856A4" w:rsidRDefault="00A228F9" w:rsidP="002A7FA2">
      <w:pPr>
        <w:widowControl/>
        <w:autoSpaceDE/>
        <w:autoSpaceDN/>
        <w:jc w:val="both"/>
        <w:rPr>
          <w:rFonts w:ascii="Tahoma" w:eastAsia="Calibri" w:hAnsi="Tahoma" w:cs="Tahoma"/>
          <w:b/>
          <w:bCs/>
          <w:lang w:val="en-GB"/>
        </w:rPr>
      </w:pP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48677403">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FDA1" w14:textId="77777777" w:rsidR="0004712E" w:rsidRDefault="0004712E" w:rsidP="00510FCA">
      <w:r>
        <w:separator/>
      </w:r>
    </w:p>
  </w:endnote>
  <w:endnote w:type="continuationSeparator" w:id="0">
    <w:p w14:paraId="05EB9DE6" w14:textId="77777777" w:rsidR="0004712E" w:rsidRDefault="0004712E"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8CFA" w14:textId="77777777" w:rsidR="0004712E" w:rsidRDefault="0004712E" w:rsidP="00510FCA">
      <w:r>
        <w:separator/>
      </w:r>
    </w:p>
  </w:footnote>
  <w:footnote w:type="continuationSeparator" w:id="0">
    <w:p w14:paraId="3462646E" w14:textId="77777777" w:rsidR="0004712E" w:rsidRDefault="0004712E"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4712E"/>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3152"/>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1188"/>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6947"/>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6103"/>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1799"/>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2.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4.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6835</Words>
  <Characters>38965</Characters>
  <Application>Microsoft Office Word</Application>
  <DocSecurity>4</DocSecurity>
  <Lines>324</Lines>
  <Paragraphs>91</Paragraphs>
  <ScaleCrop>false</ScaleCrop>
  <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Karen Keeling</cp:lastModifiedBy>
  <cp:revision>2</cp:revision>
  <cp:lastPrinted>2023-03-01T16:47:00Z</cp:lastPrinted>
  <dcterms:created xsi:type="dcterms:W3CDTF">2026-04-30T14:25:00Z</dcterms:created>
  <dcterms:modified xsi:type="dcterms:W3CDTF">2026-04-30T14:25:00Z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